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B00" w14:textId="77777777" w:rsidR="008F6E85" w:rsidRDefault="008F6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b/>
          <w:sz w:val="40"/>
          <w:szCs w:val="40"/>
        </w:rPr>
      </w:pPr>
      <w:bookmarkStart w:id="0" w:name="_Toc17791522"/>
      <w:bookmarkStart w:id="1" w:name="_Toc37841819"/>
      <w:bookmarkStart w:id="2" w:name="_Toc38100700"/>
      <w:r>
        <w:rPr>
          <w:rFonts w:ascii="Arial" w:hAnsi="Arial" w:cs="Arial"/>
          <w:b/>
          <w:sz w:val="40"/>
          <w:szCs w:val="40"/>
          <w:bdr w:val="single" w:sz="4" w:space="0" w:color="auto"/>
        </w:rPr>
        <w:t>A1009</w:t>
      </w:r>
    </w:p>
    <w:p w14:paraId="73052CD9" w14:textId="77777777" w:rsidR="008F6E85" w:rsidRDefault="008F6E85">
      <w:pPr>
        <w:jc w:val="center"/>
        <w:rPr>
          <w:rFonts w:ascii="Arial" w:hAnsi="Arial" w:cs="Arial"/>
          <w:b/>
          <w:sz w:val="32"/>
          <w:szCs w:val="32"/>
        </w:rPr>
      </w:pPr>
    </w:p>
    <w:p w14:paraId="28967679" w14:textId="3BEC640C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Fair Housing Public Service Announcement</w:t>
      </w:r>
      <w:bookmarkEnd w:id="0"/>
      <w:bookmarkEnd w:id="1"/>
      <w:bookmarkEnd w:id="2"/>
    </w:p>
    <w:p w14:paraId="2F4BBA54" w14:textId="77777777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Service Announcement:</w:t>
      </w:r>
      <w:r>
        <w:rPr>
          <w:rFonts w:ascii="Arial" w:hAnsi="Arial" w:cs="Arial"/>
          <w:b/>
          <w:sz w:val="28"/>
          <w:szCs w:val="28"/>
        </w:rPr>
        <w:br/>
        <w:t xml:space="preserve">Fair Housing, </w:t>
      </w:r>
      <w:proofErr w:type="gramStart"/>
      <w:r>
        <w:rPr>
          <w:rFonts w:ascii="Arial" w:hAnsi="Arial" w:cs="Arial"/>
          <w:b/>
          <w:sz w:val="28"/>
          <w:szCs w:val="28"/>
        </w:rPr>
        <w:t>It's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 Law</w:t>
      </w:r>
    </w:p>
    <w:p w14:paraId="0737EF1A" w14:textId="77777777" w:rsidR="008F6E85" w:rsidRDefault="008F6E85">
      <w:pPr>
        <w:spacing w:line="480" w:lineRule="auto"/>
        <w:rPr>
          <w:rFonts w:ascii="Arial" w:hAnsi="Arial" w:cs="Arial"/>
          <w:sz w:val="20"/>
          <w:szCs w:val="20"/>
        </w:rPr>
      </w:pPr>
    </w:p>
    <w:p w14:paraId="07DC6FF9" w14:textId="7263A804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BA4ED8">
        <w:rPr>
          <w:rFonts w:ascii="Arial" w:hAnsi="Arial" w:cs="Arial"/>
          <w:sz w:val="22"/>
          <w:szCs w:val="22"/>
        </w:rPr>
        <w:t xml:space="preserve">To promote fair housing practices, the </w:t>
      </w:r>
      <w:r w:rsidRPr="00CA7C44">
        <w:rPr>
          <w:rFonts w:ascii="Arial" w:hAnsi="Arial" w:cs="Arial"/>
          <w:sz w:val="22"/>
          <w:szCs w:val="22"/>
        </w:rPr>
        <w:t>City</w:t>
      </w:r>
      <w:r w:rsidRPr="00BA4ED8">
        <w:rPr>
          <w:rFonts w:ascii="Arial" w:hAnsi="Arial" w:cs="Arial"/>
          <w:sz w:val="22"/>
          <w:szCs w:val="22"/>
        </w:rPr>
        <w:t xml:space="preserve"> of </w:t>
      </w:r>
      <w:r w:rsidR="00CA7C44">
        <w:rPr>
          <w:rFonts w:ascii="Arial" w:hAnsi="Arial" w:cs="Arial"/>
          <w:sz w:val="22"/>
          <w:szCs w:val="22"/>
        </w:rPr>
        <w:t>Liberty</w:t>
      </w:r>
      <w:r w:rsidRPr="00BA4ED8">
        <w:rPr>
          <w:rFonts w:ascii="Arial" w:hAnsi="Arial" w:cs="Arial"/>
          <w:sz w:val="22"/>
          <w:szCs w:val="22"/>
        </w:rPr>
        <w:t xml:space="preserve"> encourages potential homeowners and renters to be aware of their rights under the National Fair Housing Law.</w:t>
      </w:r>
    </w:p>
    <w:p w14:paraId="2EC0476D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 xml:space="preserve">Title VIII of the Civil Rights Act of 1968, as amended, prohibits discrimination against any person </w:t>
      </w:r>
      <w:proofErr w:type="gramStart"/>
      <w:r w:rsidRPr="00BA4ED8">
        <w:rPr>
          <w:rFonts w:ascii="Arial" w:hAnsi="Arial" w:cs="Arial"/>
          <w:sz w:val="22"/>
          <w:szCs w:val="22"/>
        </w:rPr>
        <w:t>on the basis of</w:t>
      </w:r>
      <w:proofErr w:type="gramEnd"/>
      <w:r w:rsidRPr="00BA4ED8">
        <w:rPr>
          <w:rFonts w:ascii="Arial" w:hAnsi="Arial" w:cs="Arial"/>
          <w:sz w:val="22"/>
          <w:szCs w:val="22"/>
        </w:rPr>
        <w:t xml:space="preserve"> race, color, religion, sex, disability, familial status or national origin in the sale or rental of units in the housing market.</w:t>
      </w:r>
    </w:p>
    <w:p w14:paraId="2180DB45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>For more information on fair housing or to report possible fair housing discrimination, call the</w:t>
      </w:r>
      <w:r w:rsidR="00BA4ED8" w:rsidRPr="00BA4ED8">
        <w:rPr>
          <w:rFonts w:ascii="Arial" w:hAnsi="Arial" w:cs="Arial"/>
          <w:sz w:val="22"/>
          <w:szCs w:val="22"/>
        </w:rPr>
        <w:t xml:space="preserve"> Texas Workforce Commission at (888) 452-4778 or (512) 463-2642 TTY: 512-371-7473</w:t>
      </w:r>
      <w:r w:rsidRPr="00BA4ED8">
        <w:rPr>
          <w:rFonts w:ascii="Arial" w:hAnsi="Arial" w:cs="Arial"/>
          <w:sz w:val="22"/>
          <w:szCs w:val="22"/>
        </w:rPr>
        <w:t>.</w:t>
      </w:r>
    </w:p>
    <w:p w14:paraId="6768A228" w14:textId="77777777" w:rsidR="008F6E85" w:rsidRDefault="008F6E85"/>
    <w:sectPr w:rsidR="008F6E85" w:rsidSect="00E82FD2">
      <w:footerReference w:type="default" r:id="rId6"/>
      <w:pgSz w:w="12240" w:h="15840"/>
      <w:pgMar w:top="1440" w:right="1800" w:bottom="1440" w:left="180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89B" w14:textId="77777777" w:rsidR="002C178C" w:rsidRDefault="002C178C" w:rsidP="008963AD">
      <w:r>
        <w:separator/>
      </w:r>
    </w:p>
  </w:endnote>
  <w:endnote w:type="continuationSeparator" w:id="0">
    <w:p w14:paraId="745F4C56" w14:textId="77777777" w:rsidR="002C178C" w:rsidRDefault="002C178C" w:rsidP="0089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B039" w14:textId="0C13A03A" w:rsidR="008963AD" w:rsidRPr="006376AE" w:rsidRDefault="006376AE" w:rsidP="006376AE">
    <w:pPr>
      <w:pStyle w:val="Footer"/>
      <w:rPr>
        <w:sz w:val="22"/>
        <w:szCs w:val="22"/>
      </w:rPr>
    </w:pPr>
    <w:r w:rsidRPr="006376AE">
      <w:rPr>
        <w:rFonts w:ascii="Arial" w:hAnsi="Arial" w:cs="Arial"/>
        <w:sz w:val="22"/>
        <w:szCs w:val="22"/>
      </w:rPr>
      <w:t>09/01/20</w:t>
    </w:r>
    <w:r w:rsidR="004D3A1E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2F62" w14:textId="77777777" w:rsidR="002C178C" w:rsidRDefault="002C178C" w:rsidP="008963AD">
      <w:r>
        <w:separator/>
      </w:r>
    </w:p>
  </w:footnote>
  <w:footnote w:type="continuationSeparator" w:id="0">
    <w:p w14:paraId="64F3BB68" w14:textId="77777777" w:rsidR="002C178C" w:rsidRDefault="002C178C" w:rsidP="0089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E"/>
    <w:rsid w:val="002C178C"/>
    <w:rsid w:val="004D3A1E"/>
    <w:rsid w:val="006376AE"/>
    <w:rsid w:val="008963AD"/>
    <w:rsid w:val="008F6E85"/>
    <w:rsid w:val="00980A4B"/>
    <w:rsid w:val="00BA0544"/>
    <w:rsid w:val="00BA4ED8"/>
    <w:rsid w:val="00CA7C44"/>
    <w:rsid w:val="00D63AA2"/>
    <w:rsid w:val="00E057FE"/>
    <w:rsid w:val="00E648D0"/>
    <w:rsid w:val="00E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3F3A4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John Reed</cp:lastModifiedBy>
  <cp:revision>4</cp:revision>
  <dcterms:created xsi:type="dcterms:W3CDTF">2020-08-04T14:07:00Z</dcterms:created>
  <dcterms:modified xsi:type="dcterms:W3CDTF">2022-10-03T19:58:00Z</dcterms:modified>
</cp:coreProperties>
</file>